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D4" w:rsidRDefault="00C63AD4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D4">
        <w:rPr>
          <w:rFonts w:ascii="Times New Roman" w:hAnsi="Times New Roman" w:cs="Times New Roman"/>
          <w:b/>
          <w:sz w:val="28"/>
          <w:szCs w:val="28"/>
        </w:rPr>
        <w:t xml:space="preserve">Перечень КСГ, рекомендованных на федеральном уровне, для которых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проекта создаются </w:t>
      </w:r>
      <w:r w:rsidRPr="00C63AD4">
        <w:rPr>
          <w:rFonts w:ascii="Times New Roman" w:hAnsi="Times New Roman" w:cs="Times New Roman"/>
          <w:b/>
          <w:sz w:val="28"/>
          <w:szCs w:val="28"/>
        </w:rPr>
        <w:t>подгрупп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63AD4">
        <w:rPr>
          <w:rFonts w:ascii="Times New Roman" w:hAnsi="Times New Roman" w:cs="Times New Roman"/>
          <w:b/>
          <w:sz w:val="28"/>
          <w:szCs w:val="28"/>
        </w:rPr>
        <w:t xml:space="preserve"> для случаев с органной дисфункцией</w:t>
      </w:r>
    </w:p>
    <w:tbl>
      <w:tblPr>
        <w:tblW w:w="9640" w:type="dxa"/>
        <w:tblInd w:w="-34" w:type="dxa"/>
        <w:tblLayout w:type="fixed"/>
        <w:tblLook w:val="0000"/>
      </w:tblPr>
      <w:tblGrid>
        <w:gridCol w:w="1560"/>
        <w:gridCol w:w="8080"/>
      </w:tblGrid>
      <w:tr w:rsidR="00C63AD4" w:rsidRPr="00DE10D0" w:rsidTr="00C63AD4">
        <w:trPr>
          <w:trHeight w:val="6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DE10D0" w:rsidRDefault="00C63AD4" w:rsidP="00C63AD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0D0">
              <w:rPr>
                <w:rFonts w:ascii="Times New Roman" w:hAnsi="Times New Roman" w:cs="Times New Roman"/>
                <w:color w:val="000000"/>
              </w:rPr>
              <w:t>Номер КСГ / подгруппы КСГ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DE10D0" w:rsidRDefault="00C63AD4" w:rsidP="00C63AD4">
            <w:pPr>
              <w:ind w:right="9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0D0">
              <w:rPr>
                <w:rFonts w:ascii="Times New Roman" w:hAnsi="Times New Roman" w:cs="Times New Roman"/>
                <w:color w:val="000000"/>
              </w:rPr>
              <w:t>Наименование КСГ / подгруппы КСГ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Беременность, закончившаяся абортивным исходом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Беременность, закончившаяся абортивным исходом </w:t>
            </w:r>
            <w:r w:rsidR="00836D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(без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Беременность, закончившаяся абортивным исходом </w:t>
            </w:r>
            <w:r w:rsidR="00836D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 синдромом 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Родоразрешение</w:t>
            </w:r>
            <w:proofErr w:type="spellEnd"/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Родоразрешение</w:t>
            </w:r>
            <w:proofErr w:type="spellEnd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(без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Родоразрешение</w:t>
            </w:r>
            <w:proofErr w:type="spellEnd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синдромом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Кесарево сечение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Кесарево сечение (без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Кесарево сечение (с синдромом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Вирусный гепатит острый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58.1.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Вирусный гепатит острый (без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58.2.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Вирусный гепатит острый (с синдромом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Грипп, вирус гриппа идентифицирован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67.1.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Грипп, вирус гриппа идентифицирован (без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67.2.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Грипп, вирус гриппа идентифицирован (с синдромом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Переломы черепа, внутричерепная травма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100.1.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Переломы черепа, внутричерепная травма (без  синдрома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100.2.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Переломы черепа, внутричерепная травма (с синдромом органной дисфункции)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центральной нервной системе и головном мозге (уровень 2)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102.1.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центральной нервной системе и головном мозге (уровень 2) без синдрома органной дисфункции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102.2.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центральной нервной системе и головном мозге (уровень 2) с синдромом органной дисфункции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Пневмония, плеврит и другие болезни плевры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188.1.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Пневмония, плеврит и другие болезни плевры без синдрома органной дисфункции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188.2.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Пневмония, плеврит и другие болезни плевры с синдромом органной дисфункции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Тяжелая множественная и сочетанная травма (</w:t>
            </w:r>
            <w:proofErr w:type="spellStart"/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политравма</w:t>
            </w:r>
            <w:proofErr w:type="spellEnd"/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233.1.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Тяжелая множественная и сочетанная травма (</w:t>
            </w:r>
            <w:proofErr w:type="spellStart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политравма</w:t>
            </w:r>
            <w:proofErr w:type="spellEnd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 без синдрома органной дисфункции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233.2.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836DE8">
            <w:pPr>
              <w:ind w:right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Тяжелая множественная и сочетанная травма (</w:t>
            </w:r>
            <w:proofErr w:type="spellStart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политравма</w:t>
            </w:r>
            <w:proofErr w:type="spellEnd"/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 с синдромом органной дисфункции</w:t>
            </w:r>
          </w:p>
        </w:tc>
      </w:tr>
    </w:tbl>
    <w:p w:rsidR="00C63AD4" w:rsidRDefault="00C63AD4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EC9" w:rsidRDefault="00341EC9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EC9" w:rsidRDefault="00341EC9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E8" w:rsidRDefault="00836DE8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E8" w:rsidRDefault="00836DE8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EC9" w:rsidRDefault="00341EC9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AD4" w:rsidRPr="00C63AD4" w:rsidRDefault="00C63AD4" w:rsidP="00C63AD4">
      <w:pPr>
        <w:tabs>
          <w:tab w:val="left" w:pos="793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63AD4">
        <w:rPr>
          <w:rFonts w:ascii="Times New Roman" w:hAnsi="Times New Roman" w:cs="Times New Roman"/>
          <w:b/>
          <w:sz w:val="28"/>
          <w:szCs w:val="28"/>
        </w:rPr>
        <w:t>еречень КСГ</w:t>
      </w:r>
      <w:r>
        <w:rPr>
          <w:rFonts w:ascii="Times New Roman" w:hAnsi="Times New Roman" w:cs="Times New Roman"/>
          <w:b/>
          <w:sz w:val="28"/>
          <w:szCs w:val="28"/>
        </w:rPr>
        <w:t xml:space="preserve">, для которых в рамках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проекта создаются </w:t>
      </w:r>
      <w:r w:rsidRPr="00C63AD4">
        <w:rPr>
          <w:rFonts w:ascii="Times New Roman" w:hAnsi="Times New Roman" w:cs="Times New Roman"/>
          <w:b/>
          <w:sz w:val="28"/>
          <w:szCs w:val="28"/>
        </w:rPr>
        <w:t>подгрупп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63AD4">
        <w:rPr>
          <w:rFonts w:ascii="Times New Roman" w:hAnsi="Times New Roman" w:cs="Times New Roman"/>
          <w:b/>
          <w:sz w:val="28"/>
          <w:szCs w:val="28"/>
        </w:rPr>
        <w:t>, обусловленны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63AD4">
        <w:rPr>
          <w:rFonts w:ascii="Times New Roman" w:hAnsi="Times New Roman" w:cs="Times New Roman"/>
          <w:b/>
          <w:sz w:val="28"/>
          <w:szCs w:val="28"/>
        </w:rPr>
        <w:t xml:space="preserve"> различным уровнем</w:t>
      </w:r>
      <w:r>
        <w:rPr>
          <w:rFonts w:ascii="Times New Roman" w:hAnsi="Times New Roman" w:cs="Times New Roman"/>
          <w:b/>
          <w:sz w:val="28"/>
          <w:szCs w:val="28"/>
        </w:rPr>
        <w:t xml:space="preserve"> интенсивной терапии </w:t>
      </w:r>
      <w:proofErr w:type="gramEnd"/>
    </w:p>
    <w:tbl>
      <w:tblPr>
        <w:tblW w:w="9640" w:type="dxa"/>
        <w:tblInd w:w="-34" w:type="dxa"/>
        <w:tblLayout w:type="fixed"/>
        <w:tblLook w:val="0000"/>
      </w:tblPr>
      <w:tblGrid>
        <w:gridCol w:w="1560"/>
        <w:gridCol w:w="8080"/>
      </w:tblGrid>
      <w:tr w:rsidR="00C63AD4" w:rsidRPr="00DE10D0" w:rsidTr="00D00C40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DE10D0" w:rsidRDefault="00C63AD4" w:rsidP="00D00C4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0D0">
              <w:rPr>
                <w:rFonts w:ascii="Times New Roman" w:hAnsi="Times New Roman" w:cs="Times New Roman"/>
                <w:color w:val="000000"/>
              </w:rPr>
              <w:t>Номер КСГ / подгруппы КСГ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DE10D0" w:rsidRDefault="00C63AD4" w:rsidP="00D00C40">
            <w:pPr>
              <w:ind w:right="9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0D0">
              <w:rPr>
                <w:rFonts w:ascii="Times New Roman" w:hAnsi="Times New Roman" w:cs="Times New Roman"/>
                <w:color w:val="000000"/>
              </w:rPr>
              <w:t>Наименование КСГ / подгруппы КСГ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Болезни печени, невирусные (уровень 2)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Болезни печени, невирусные (уровень 2) 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Болезни печени, невирусные (уровень 2)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Болезни печени, невирусные (уровень 2) 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tabs>
                <w:tab w:val="left" w:pos="7864"/>
              </w:tabs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Болезни печени, невирусные (уровень 2) (с реанимацией 3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кишечнике и анальной области (уровень 2)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77.1.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2)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77.2.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2)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77.3.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Операции на кишечнике и анальной области (уровень 2) 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77.4.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249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2)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реанимацией 3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кишечнике и анальной области (уровень 3)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78.1.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Операции на кишечнике и анальной области (уровень 3) 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78.2.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3)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78.3.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3)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78.4.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кишечнике и анальной области (уровень 3)</w:t>
            </w:r>
            <w:r w:rsidR="00341EC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</w:t>
            </w: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(с реанимацией 3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9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сосудах (уровень 3)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204.1.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90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сосудах (уровень 3) 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204.2.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сосудах (уровень 3)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204.3.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сосудах (уровень 3) 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204.4.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сосудах (уровень 3) (с реанимацией 3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2)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224.1.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90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2) 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224.2.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2)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224.3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2) 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224.4.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249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2) (с реанимацией 3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3)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225.1.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90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3) (без реанимации)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225.2.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3) (с реанимацией 1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225.3.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3) (с реанимацией 2 уровня)</w:t>
            </w:r>
          </w:p>
        </w:tc>
      </w:tr>
      <w:tr w:rsidR="00C63AD4" w:rsidRPr="00C63AD4" w:rsidTr="00C63AD4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225.4.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D4" w:rsidRPr="00C63AD4" w:rsidRDefault="00C63AD4" w:rsidP="00341EC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63AD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Операции на нижних дыхательных путях и легочной ткани, органах средостения (уровень 3) (с реанимацией 3 уровня)</w:t>
            </w:r>
          </w:p>
        </w:tc>
      </w:tr>
    </w:tbl>
    <w:p w:rsidR="00960AEC" w:rsidRDefault="00960AEC"/>
    <w:sectPr w:rsidR="00960AEC" w:rsidSect="00C63A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F22"/>
    <w:multiLevelType w:val="multilevel"/>
    <w:tmpl w:val="277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3AD4"/>
    <w:rsid w:val="000047F3"/>
    <w:rsid w:val="00057FA2"/>
    <w:rsid w:val="001B2A71"/>
    <w:rsid w:val="00341EC9"/>
    <w:rsid w:val="003D7AE0"/>
    <w:rsid w:val="00482306"/>
    <w:rsid w:val="005F7B3D"/>
    <w:rsid w:val="00836DE8"/>
    <w:rsid w:val="00857EA9"/>
    <w:rsid w:val="00890A31"/>
    <w:rsid w:val="008C5127"/>
    <w:rsid w:val="00921BB6"/>
    <w:rsid w:val="00960AEC"/>
    <w:rsid w:val="00A7747A"/>
    <w:rsid w:val="00AF3AF0"/>
    <w:rsid w:val="00B1484C"/>
    <w:rsid w:val="00BC57D8"/>
    <w:rsid w:val="00C1237A"/>
    <w:rsid w:val="00C34263"/>
    <w:rsid w:val="00C63AD4"/>
    <w:rsid w:val="00CE7C99"/>
    <w:rsid w:val="00E04B4E"/>
    <w:rsid w:val="00E052A9"/>
    <w:rsid w:val="00F8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2</cp:revision>
  <cp:lastPrinted>2018-03-19T14:19:00Z</cp:lastPrinted>
  <dcterms:created xsi:type="dcterms:W3CDTF">2018-03-19T14:03:00Z</dcterms:created>
  <dcterms:modified xsi:type="dcterms:W3CDTF">2018-03-19T14:22:00Z</dcterms:modified>
</cp:coreProperties>
</file>